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A6F" w:rsidRPr="00F45DE5" w:rsidRDefault="00774EA1" w:rsidP="00C17A6F">
      <w:pPr>
        <w:jc w:val="center"/>
        <w:rPr>
          <w:b/>
          <w:sz w:val="36"/>
          <w:szCs w:val="36"/>
          <w:u w:val="single"/>
        </w:rPr>
      </w:pPr>
      <w:r w:rsidRPr="00F45DE5">
        <w:rPr>
          <w:b/>
          <w:sz w:val="36"/>
          <w:szCs w:val="36"/>
          <w:u w:val="single"/>
        </w:rPr>
        <w:t>Geometry</w:t>
      </w:r>
      <w:r w:rsidR="00093728">
        <w:rPr>
          <w:b/>
          <w:sz w:val="36"/>
          <w:szCs w:val="36"/>
          <w:u w:val="single"/>
        </w:rPr>
        <w:t xml:space="preserve"> 2019</w:t>
      </w:r>
      <w:r w:rsidR="00947C91">
        <w:rPr>
          <w:b/>
          <w:sz w:val="36"/>
          <w:szCs w:val="36"/>
          <w:u w:val="single"/>
        </w:rPr>
        <w:t xml:space="preserve"> - 2020</w:t>
      </w:r>
      <w:bookmarkStart w:id="0" w:name="_GoBack"/>
      <w:bookmarkEnd w:id="0"/>
    </w:p>
    <w:p w:rsidR="00C17A6F" w:rsidRPr="00C17A6F" w:rsidRDefault="00C17A6F" w:rsidP="00C17A6F">
      <w:pPr>
        <w:rPr>
          <w:i/>
        </w:rPr>
      </w:pPr>
      <w:r w:rsidRPr="00C17A6F">
        <w:rPr>
          <w:b/>
          <w:i/>
        </w:rPr>
        <w:t xml:space="preserve">Who: </w:t>
      </w:r>
      <w:r w:rsidRPr="00C17A6F">
        <w:rPr>
          <w:i/>
        </w:rPr>
        <w:t xml:space="preserve">Ms. </w:t>
      </w:r>
      <w:proofErr w:type="gramStart"/>
      <w:r w:rsidRPr="00C17A6F">
        <w:rPr>
          <w:i/>
        </w:rPr>
        <w:t>Mougharbel</w:t>
      </w:r>
      <w:proofErr w:type="gramEnd"/>
    </w:p>
    <w:p w:rsidR="00C17A6F" w:rsidRPr="00C17A6F" w:rsidRDefault="00C17A6F" w:rsidP="00C17A6F">
      <w:pPr>
        <w:rPr>
          <w:i/>
        </w:rPr>
      </w:pPr>
      <w:r w:rsidRPr="00C17A6F">
        <w:rPr>
          <w:b/>
          <w:i/>
        </w:rPr>
        <w:t xml:space="preserve">What: </w:t>
      </w:r>
      <w:r w:rsidRPr="00C17A6F">
        <w:rPr>
          <w:i/>
        </w:rPr>
        <w:t>Geometry</w:t>
      </w:r>
    </w:p>
    <w:p w:rsidR="00C17A6F" w:rsidRDefault="00C17A6F">
      <w:pPr>
        <w:rPr>
          <w:i/>
        </w:rPr>
      </w:pPr>
      <w:r w:rsidRPr="00C17A6F">
        <w:rPr>
          <w:b/>
          <w:i/>
        </w:rPr>
        <w:t xml:space="preserve">Where: </w:t>
      </w:r>
      <w:r w:rsidR="00093728">
        <w:rPr>
          <w:i/>
        </w:rPr>
        <w:t>Room 342</w:t>
      </w:r>
    </w:p>
    <w:p w:rsidR="00F45DE5" w:rsidRPr="00F45DE5" w:rsidRDefault="00F45DE5">
      <w:pPr>
        <w:rPr>
          <w:i/>
        </w:rPr>
      </w:pPr>
      <w:r w:rsidRPr="00F45DE5">
        <w:rPr>
          <w:b/>
          <w:i/>
        </w:rPr>
        <w:t xml:space="preserve">Contact: </w:t>
      </w:r>
      <w:hyperlink r:id="rId5" w:history="1">
        <w:r w:rsidRPr="00F45DE5">
          <w:rPr>
            <w:rStyle w:val="Hyperlink"/>
            <w:i/>
          </w:rPr>
          <w:t>hmougharbel@heritageacademyaz.com</w:t>
        </w:r>
      </w:hyperlink>
      <w:r w:rsidRPr="00F45DE5">
        <w:rPr>
          <w:i/>
        </w:rPr>
        <w:t xml:space="preserve"> </w:t>
      </w:r>
    </w:p>
    <w:p w:rsidR="00F45DE5" w:rsidRPr="00F45DE5" w:rsidRDefault="00F45DE5">
      <w:pPr>
        <w:rPr>
          <w:i/>
        </w:rPr>
      </w:pPr>
      <w:r w:rsidRPr="00F45DE5">
        <w:rPr>
          <w:b/>
          <w:i/>
        </w:rPr>
        <w:t>Website:</w:t>
      </w:r>
      <w:r w:rsidRPr="00F45DE5">
        <w:rPr>
          <w:i/>
        </w:rPr>
        <w:t xml:space="preserve"> msmougharbel.weebly.com</w:t>
      </w:r>
      <w:r>
        <w:rPr>
          <w:i/>
        </w:rPr>
        <w:t xml:space="preserve"> </w:t>
      </w:r>
    </w:p>
    <w:p w:rsidR="00774EA1" w:rsidRPr="00774EA1" w:rsidRDefault="00774EA1" w:rsidP="00774EA1">
      <w:pPr>
        <w:spacing w:after="0" w:line="240" w:lineRule="auto"/>
        <w:rPr>
          <w:rFonts w:eastAsia="Times New Roman" w:cstheme="minorHAnsi"/>
          <w:sz w:val="24"/>
          <w:szCs w:val="24"/>
        </w:rPr>
      </w:pPr>
      <w:r w:rsidRPr="00774EA1">
        <w:rPr>
          <w:rFonts w:eastAsia="Times New Roman" w:cstheme="minorHAnsi"/>
          <w:b/>
          <w:bCs/>
          <w:color w:val="000000"/>
          <w:sz w:val="24"/>
          <w:szCs w:val="24"/>
        </w:rPr>
        <w:t>Course Description:</w:t>
      </w:r>
    </w:p>
    <w:p w:rsidR="00774EA1" w:rsidRPr="00774EA1" w:rsidRDefault="00774EA1" w:rsidP="00774EA1">
      <w:pPr>
        <w:spacing w:after="0" w:line="240" w:lineRule="auto"/>
        <w:rPr>
          <w:rFonts w:eastAsia="Times New Roman" w:cstheme="minorHAnsi"/>
          <w:sz w:val="24"/>
          <w:szCs w:val="24"/>
        </w:rPr>
      </w:pPr>
      <w:r w:rsidRPr="00774EA1">
        <w:rPr>
          <w:rFonts w:eastAsia="Times New Roman" w:cstheme="minorHAnsi"/>
          <w:b/>
          <w:bCs/>
          <w:color w:val="000000"/>
          <w:sz w:val="24"/>
          <w:szCs w:val="24"/>
        </w:rPr>
        <w:tab/>
      </w:r>
      <w:r w:rsidRPr="00774EA1">
        <w:rPr>
          <w:rFonts w:eastAsia="Times New Roman" w:cstheme="minorHAnsi"/>
          <w:color w:val="000000"/>
          <w:sz w:val="24"/>
          <w:szCs w:val="24"/>
        </w:rPr>
        <w:t>In this course scholars will explore congruence, similarity, right triangles, circles, basic trigonometry, expressing geometric properties with equations, geometric measurement and dimension, and modeling with geometry. Scholar will make sense of problems and solve them with reasoning that is abstract and quantitative. Scholars will construct viable arguments and critique reasoning of others by using mathematical models and appropriate strategic tools. Scholars will actively attend to precision and look for and make use of structure and express regularity in repeated reasoning.</w:t>
      </w:r>
    </w:p>
    <w:p w:rsidR="00774EA1" w:rsidRPr="00774EA1" w:rsidRDefault="00774EA1" w:rsidP="00774EA1">
      <w:pPr>
        <w:spacing w:after="0" w:line="240" w:lineRule="auto"/>
        <w:rPr>
          <w:rFonts w:eastAsia="Times New Roman" w:cstheme="minorHAnsi"/>
          <w:sz w:val="24"/>
          <w:szCs w:val="24"/>
        </w:rPr>
      </w:pPr>
    </w:p>
    <w:p w:rsidR="00774EA1" w:rsidRPr="00774EA1" w:rsidRDefault="00774EA1" w:rsidP="00774EA1">
      <w:pPr>
        <w:spacing w:after="0" w:line="240" w:lineRule="auto"/>
        <w:rPr>
          <w:rFonts w:eastAsia="Times New Roman" w:cstheme="minorHAnsi"/>
          <w:sz w:val="24"/>
          <w:szCs w:val="24"/>
        </w:rPr>
      </w:pPr>
      <w:r w:rsidRPr="00774EA1">
        <w:rPr>
          <w:rFonts w:eastAsia="Times New Roman" w:cstheme="minorHAnsi"/>
          <w:b/>
          <w:bCs/>
          <w:color w:val="000000"/>
          <w:sz w:val="24"/>
          <w:szCs w:val="24"/>
        </w:rPr>
        <w:t>Learning Objectives:</w:t>
      </w:r>
    </w:p>
    <w:p w:rsidR="00774EA1" w:rsidRPr="00774EA1" w:rsidRDefault="00774EA1" w:rsidP="00774EA1">
      <w:pPr>
        <w:spacing w:after="0" w:line="240" w:lineRule="auto"/>
        <w:rPr>
          <w:rFonts w:eastAsia="Times New Roman" w:cstheme="minorHAnsi"/>
          <w:sz w:val="24"/>
          <w:szCs w:val="24"/>
        </w:rPr>
      </w:pPr>
      <w:r w:rsidRPr="00774EA1">
        <w:rPr>
          <w:rFonts w:eastAsia="Times New Roman" w:cstheme="minorHAnsi"/>
          <w:b/>
          <w:bCs/>
          <w:color w:val="000000"/>
          <w:sz w:val="24"/>
          <w:szCs w:val="24"/>
        </w:rPr>
        <w:tab/>
      </w:r>
      <w:r w:rsidRPr="00774EA1">
        <w:rPr>
          <w:rFonts w:eastAsia="Times New Roman" w:cstheme="minorHAnsi"/>
          <w:color w:val="000000"/>
          <w:sz w:val="24"/>
          <w:szCs w:val="24"/>
        </w:rPr>
        <w:t>By the end of this course scholars will be able to:</w:t>
      </w:r>
    </w:p>
    <w:p w:rsidR="00774EA1" w:rsidRPr="00774EA1" w:rsidRDefault="00774EA1" w:rsidP="00774EA1">
      <w:pPr>
        <w:numPr>
          <w:ilvl w:val="0"/>
          <w:numId w:val="1"/>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Experiment with transformations in the plane</w:t>
      </w:r>
    </w:p>
    <w:p w:rsidR="00774EA1" w:rsidRPr="00774EA1" w:rsidRDefault="00774EA1" w:rsidP="00774EA1">
      <w:pPr>
        <w:numPr>
          <w:ilvl w:val="0"/>
          <w:numId w:val="1"/>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Understand congruence in terms of rigid motions</w:t>
      </w:r>
    </w:p>
    <w:p w:rsidR="00774EA1" w:rsidRPr="00774EA1" w:rsidRDefault="00774EA1" w:rsidP="00774EA1">
      <w:pPr>
        <w:numPr>
          <w:ilvl w:val="0"/>
          <w:numId w:val="1"/>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 xml:space="preserve">Prove geometric theorems </w:t>
      </w:r>
    </w:p>
    <w:p w:rsidR="00774EA1" w:rsidRPr="00774EA1" w:rsidRDefault="00774EA1" w:rsidP="00774EA1">
      <w:pPr>
        <w:numPr>
          <w:ilvl w:val="0"/>
          <w:numId w:val="1"/>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Make geometric constructions</w:t>
      </w:r>
    </w:p>
    <w:p w:rsidR="00774EA1" w:rsidRPr="00774EA1" w:rsidRDefault="00774EA1" w:rsidP="00774EA1">
      <w:pPr>
        <w:numPr>
          <w:ilvl w:val="0"/>
          <w:numId w:val="1"/>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Understand similarity in terms of similarity transformations  </w:t>
      </w:r>
    </w:p>
    <w:p w:rsidR="00774EA1" w:rsidRPr="00774EA1" w:rsidRDefault="00774EA1" w:rsidP="00774EA1">
      <w:pPr>
        <w:numPr>
          <w:ilvl w:val="0"/>
          <w:numId w:val="1"/>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Prove theorems involving similarity  </w:t>
      </w:r>
    </w:p>
    <w:p w:rsidR="00774EA1" w:rsidRPr="00774EA1" w:rsidRDefault="00774EA1" w:rsidP="00774EA1">
      <w:pPr>
        <w:numPr>
          <w:ilvl w:val="0"/>
          <w:numId w:val="1"/>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Define trigonometric ratios and solve problems involving right triangles  </w:t>
      </w:r>
    </w:p>
    <w:p w:rsidR="00774EA1" w:rsidRPr="00774EA1" w:rsidRDefault="00774EA1" w:rsidP="00774EA1">
      <w:pPr>
        <w:numPr>
          <w:ilvl w:val="0"/>
          <w:numId w:val="1"/>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Apply trigonometry to general triangles</w:t>
      </w:r>
    </w:p>
    <w:p w:rsidR="00774EA1" w:rsidRPr="00774EA1" w:rsidRDefault="00774EA1" w:rsidP="00774EA1">
      <w:pPr>
        <w:numPr>
          <w:ilvl w:val="0"/>
          <w:numId w:val="1"/>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Understand and apply theorems about circles  </w:t>
      </w:r>
    </w:p>
    <w:p w:rsidR="00774EA1" w:rsidRPr="00774EA1" w:rsidRDefault="00774EA1" w:rsidP="00774EA1">
      <w:pPr>
        <w:numPr>
          <w:ilvl w:val="0"/>
          <w:numId w:val="1"/>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Find arc lengths and areas of sectors of circles</w:t>
      </w:r>
    </w:p>
    <w:p w:rsidR="00774EA1" w:rsidRPr="00774EA1" w:rsidRDefault="00774EA1" w:rsidP="00774EA1">
      <w:pPr>
        <w:numPr>
          <w:ilvl w:val="0"/>
          <w:numId w:val="1"/>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Translate between the geometric description and the equation for a conic section</w:t>
      </w:r>
    </w:p>
    <w:p w:rsidR="00774EA1" w:rsidRPr="00774EA1" w:rsidRDefault="00774EA1" w:rsidP="00774EA1">
      <w:pPr>
        <w:numPr>
          <w:ilvl w:val="0"/>
          <w:numId w:val="1"/>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 xml:space="preserve">Use coordinates to prove simple geometric theorems algebraically </w:t>
      </w:r>
    </w:p>
    <w:p w:rsidR="00774EA1" w:rsidRPr="00774EA1" w:rsidRDefault="00774EA1" w:rsidP="00774EA1">
      <w:pPr>
        <w:numPr>
          <w:ilvl w:val="0"/>
          <w:numId w:val="1"/>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Explain volume formulas and use them to solve problems  </w:t>
      </w:r>
    </w:p>
    <w:p w:rsidR="00774EA1" w:rsidRPr="00774EA1" w:rsidRDefault="00774EA1" w:rsidP="00774EA1">
      <w:pPr>
        <w:numPr>
          <w:ilvl w:val="0"/>
          <w:numId w:val="1"/>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Visualize relationships between two-dimensional and three-dimensional objects</w:t>
      </w:r>
    </w:p>
    <w:p w:rsidR="00774EA1" w:rsidRPr="00774EA1" w:rsidRDefault="00774EA1" w:rsidP="00774EA1">
      <w:pPr>
        <w:numPr>
          <w:ilvl w:val="0"/>
          <w:numId w:val="1"/>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 xml:space="preserve">Apply geometric concepts in modeling situations </w:t>
      </w:r>
    </w:p>
    <w:p w:rsidR="00774EA1" w:rsidRDefault="00774EA1" w:rsidP="00774EA1">
      <w:pPr>
        <w:spacing w:after="240" w:line="240" w:lineRule="auto"/>
        <w:rPr>
          <w:rFonts w:eastAsia="Times New Roman" w:cstheme="minorHAnsi"/>
          <w:sz w:val="24"/>
          <w:szCs w:val="24"/>
        </w:rPr>
      </w:pPr>
      <w:r w:rsidRPr="00774EA1">
        <w:rPr>
          <w:rFonts w:eastAsia="Times New Roman" w:cstheme="minorHAnsi"/>
          <w:sz w:val="24"/>
          <w:szCs w:val="24"/>
        </w:rPr>
        <w:br/>
      </w:r>
      <w:r w:rsidRPr="00774EA1">
        <w:rPr>
          <w:rFonts w:eastAsia="Times New Roman" w:cstheme="minorHAnsi"/>
          <w:sz w:val="24"/>
          <w:szCs w:val="24"/>
        </w:rPr>
        <w:br/>
      </w:r>
      <w:r w:rsidRPr="00774EA1">
        <w:rPr>
          <w:rFonts w:eastAsia="Times New Roman" w:cstheme="minorHAnsi"/>
          <w:sz w:val="24"/>
          <w:szCs w:val="24"/>
        </w:rPr>
        <w:br/>
      </w:r>
      <w:r w:rsidRPr="00774EA1">
        <w:rPr>
          <w:rFonts w:eastAsia="Times New Roman" w:cstheme="minorHAnsi"/>
          <w:sz w:val="24"/>
          <w:szCs w:val="24"/>
        </w:rPr>
        <w:br/>
      </w:r>
      <w:r w:rsidRPr="00774EA1">
        <w:rPr>
          <w:rFonts w:eastAsia="Times New Roman" w:cstheme="minorHAnsi"/>
          <w:sz w:val="24"/>
          <w:szCs w:val="24"/>
        </w:rPr>
        <w:br/>
      </w:r>
    </w:p>
    <w:p w:rsidR="00774EA1" w:rsidRPr="00774EA1" w:rsidRDefault="00774EA1" w:rsidP="00774EA1">
      <w:pPr>
        <w:spacing w:after="240" w:line="240" w:lineRule="auto"/>
        <w:rPr>
          <w:rFonts w:eastAsia="Times New Roman" w:cstheme="minorHAnsi"/>
          <w:sz w:val="24"/>
          <w:szCs w:val="24"/>
        </w:rPr>
      </w:pPr>
    </w:p>
    <w:p w:rsidR="00774EA1" w:rsidRPr="00774EA1" w:rsidRDefault="00774EA1" w:rsidP="00774EA1">
      <w:pPr>
        <w:spacing w:after="0" w:line="240" w:lineRule="auto"/>
        <w:rPr>
          <w:rFonts w:eastAsia="Times New Roman" w:cstheme="minorHAnsi"/>
          <w:sz w:val="24"/>
          <w:szCs w:val="24"/>
        </w:rPr>
      </w:pPr>
      <w:r w:rsidRPr="00774EA1">
        <w:rPr>
          <w:rFonts w:eastAsia="Times New Roman" w:cstheme="minorHAnsi"/>
          <w:b/>
          <w:bCs/>
          <w:color w:val="000000"/>
          <w:sz w:val="24"/>
          <w:szCs w:val="24"/>
        </w:rPr>
        <w:lastRenderedPageBreak/>
        <w:t>Course Materials:</w:t>
      </w:r>
    </w:p>
    <w:p w:rsidR="00774EA1" w:rsidRPr="00774EA1" w:rsidRDefault="00774EA1" w:rsidP="00774EA1">
      <w:pPr>
        <w:spacing w:after="0" w:line="240" w:lineRule="auto"/>
        <w:rPr>
          <w:rFonts w:eastAsia="Times New Roman" w:cstheme="minorHAnsi"/>
          <w:sz w:val="24"/>
          <w:szCs w:val="24"/>
        </w:rPr>
      </w:pPr>
      <w:r w:rsidRPr="00774EA1">
        <w:rPr>
          <w:rFonts w:eastAsia="Times New Roman" w:cstheme="minorHAnsi"/>
          <w:i/>
          <w:iCs/>
          <w:color w:val="000000"/>
          <w:sz w:val="24"/>
          <w:szCs w:val="24"/>
          <w:shd w:val="clear" w:color="auto" w:fill="FFFF00"/>
        </w:rPr>
        <w:t>(Required)</w:t>
      </w:r>
    </w:p>
    <w:p w:rsidR="00774EA1" w:rsidRPr="00774EA1" w:rsidRDefault="00774EA1" w:rsidP="00774EA1">
      <w:pPr>
        <w:numPr>
          <w:ilvl w:val="0"/>
          <w:numId w:val="2"/>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 xml:space="preserve">Graphing Calculator </w:t>
      </w:r>
    </w:p>
    <w:p w:rsidR="00774EA1" w:rsidRPr="00774EA1" w:rsidRDefault="00774EA1" w:rsidP="00774EA1">
      <w:pPr>
        <w:numPr>
          <w:ilvl w:val="0"/>
          <w:numId w:val="2"/>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 xml:space="preserve">Compass </w:t>
      </w:r>
    </w:p>
    <w:p w:rsidR="00774EA1" w:rsidRPr="00774EA1" w:rsidRDefault="00774EA1" w:rsidP="00774EA1">
      <w:pPr>
        <w:numPr>
          <w:ilvl w:val="0"/>
          <w:numId w:val="2"/>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Protractor</w:t>
      </w:r>
    </w:p>
    <w:p w:rsidR="00774EA1" w:rsidRPr="00774EA1" w:rsidRDefault="00774EA1" w:rsidP="00774EA1">
      <w:pPr>
        <w:numPr>
          <w:ilvl w:val="0"/>
          <w:numId w:val="2"/>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Ruler</w:t>
      </w:r>
    </w:p>
    <w:p w:rsidR="00774EA1" w:rsidRPr="00774EA1" w:rsidRDefault="00774EA1" w:rsidP="00774EA1">
      <w:pPr>
        <w:numPr>
          <w:ilvl w:val="0"/>
          <w:numId w:val="2"/>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Pencil and/or pen</w:t>
      </w:r>
    </w:p>
    <w:p w:rsidR="00774EA1" w:rsidRPr="00774EA1" w:rsidRDefault="00774EA1" w:rsidP="00774EA1">
      <w:pPr>
        <w:numPr>
          <w:ilvl w:val="0"/>
          <w:numId w:val="2"/>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 xml:space="preserve">Paper for note taking and homework. (Graph paper is recommended in addition to lined) </w:t>
      </w:r>
    </w:p>
    <w:p w:rsidR="00774EA1" w:rsidRDefault="00774EA1" w:rsidP="00774EA1">
      <w:pPr>
        <w:numPr>
          <w:ilvl w:val="0"/>
          <w:numId w:val="2"/>
        </w:numPr>
        <w:spacing w:after="0" w:line="240" w:lineRule="auto"/>
        <w:textAlignment w:val="baseline"/>
        <w:rPr>
          <w:rFonts w:eastAsia="Times New Roman" w:cstheme="minorHAnsi"/>
          <w:color w:val="000000"/>
          <w:sz w:val="24"/>
          <w:szCs w:val="24"/>
        </w:rPr>
      </w:pPr>
      <w:r w:rsidRPr="00774EA1">
        <w:rPr>
          <w:rFonts w:eastAsia="Times New Roman" w:cstheme="minorHAnsi"/>
          <w:color w:val="000000"/>
          <w:sz w:val="24"/>
          <w:szCs w:val="24"/>
        </w:rPr>
        <w:t xml:space="preserve">Binder or notebook for notes </w:t>
      </w:r>
    </w:p>
    <w:p w:rsidR="00093728" w:rsidRPr="00774EA1" w:rsidRDefault="00093728" w:rsidP="00774EA1">
      <w:pPr>
        <w:numPr>
          <w:ilvl w:val="0"/>
          <w:numId w:val="2"/>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Dry Erase Marker</w:t>
      </w:r>
    </w:p>
    <w:p w:rsidR="00774EA1" w:rsidRPr="00774EA1" w:rsidRDefault="00774EA1"/>
    <w:p w:rsidR="00B46852" w:rsidRDefault="00B46852">
      <w:pPr>
        <w:rPr>
          <w:b/>
        </w:rPr>
      </w:pPr>
      <w:r>
        <w:rPr>
          <w:b/>
        </w:rPr>
        <w:t>Distribution of points</w:t>
      </w:r>
      <w:r w:rsidR="00774EA1">
        <w:rPr>
          <w:b/>
        </w:rPr>
        <w:t>:</w:t>
      </w:r>
    </w:p>
    <w:p w:rsidR="003E792C" w:rsidRPr="003E792C" w:rsidRDefault="003E792C">
      <w:r w:rsidRPr="003E792C">
        <w:rPr>
          <w:highlight w:val="yellow"/>
        </w:rPr>
        <w:t>To earn credit for the course, a scholar must earn a C- (70%) or higher. This means a scholar must earn a minimum of 700 points to pass the class.</w:t>
      </w:r>
      <w:r>
        <w:t xml:space="preserve"> </w:t>
      </w:r>
    </w:p>
    <w:p w:rsidR="003E792C" w:rsidRDefault="009A0854">
      <w:pPr>
        <w:rPr>
          <w:b/>
        </w:rPr>
      </w:pPr>
      <w:r>
        <w:rPr>
          <w:b/>
        </w:rPr>
        <w:t xml:space="preserve">Math Department Weighted Grade Scale: </w:t>
      </w:r>
    </w:p>
    <w:p w:rsidR="009A0854" w:rsidRPr="009A0854" w:rsidRDefault="009A0854" w:rsidP="009A0854">
      <w:pPr>
        <w:rPr>
          <w:i/>
        </w:rPr>
      </w:pPr>
      <w:r w:rsidRPr="009A0854">
        <w:rPr>
          <w:i/>
        </w:rPr>
        <w:t>Citizenship – 10%</w:t>
      </w:r>
    </w:p>
    <w:tbl>
      <w:tblPr>
        <w:tblStyle w:val="TableGrid"/>
        <w:tblpPr w:leftFromText="180" w:rightFromText="180" w:vertAnchor="text" w:horzAnchor="page" w:tblpX="5161" w:tblpY="360"/>
        <w:tblW w:w="5178" w:type="dxa"/>
        <w:tblLook w:val="04A0" w:firstRow="1" w:lastRow="0" w:firstColumn="1" w:lastColumn="0" w:noHBand="0" w:noVBand="1"/>
      </w:tblPr>
      <w:tblGrid>
        <w:gridCol w:w="2589"/>
        <w:gridCol w:w="2589"/>
      </w:tblGrid>
      <w:tr w:rsidR="009A0854" w:rsidTr="009A0854">
        <w:trPr>
          <w:trHeight w:val="254"/>
        </w:trPr>
        <w:tc>
          <w:tcPr>
            <w:tcW w:w="2589" w:type="dxa"/>
          </w:tcPr>
          <w:p w:rsidR="009A0854" w:rsidRPr="0067497F" w:rsidRDefault="009A0854" w:rsidP="009A0854">
            <w:pPr>
              <w:pStyle w:val="NoSpacing"/>
              <w:rPr>
                <w:b/>
              </w:rPr>
            </w:pPr>
            <w:r w:rsidRPr="0067497F">
              <w:rPr>
                <w:b/>
              </w:rPr>
              <w:t>Important Dates</w:t>
            </w:r>
          </w:p>
        </w:tc>
        <w:tc>
          <w:tcPr>
            <w:tcW w:w="2589" w:type="dxa"/>
          </w:tcPr>
          <w:p w:rsidR="009A0854" w:rsidRPr="0067497F" w:rsidRDefault="009A0854" w:rsidP="009A0854">
            <w:pPr>
              <w:pStyle w:val="NoSpacing"/>
              <w:rPr>
                <w:b/>
              </w:rPr>
            </w:pPr>
            <w:r w:rsidRPr="0067497F">
              <w:rPr>
                <w:b/>
              </w:rPr>
              <w:t>Reason</w:t>
            </w:r>
          </w:p>
        </w:tc>
      </w:tr>
      <w:tr w:rsidR="009A0854" w:rsidTr="009A0854">
        <w:trPr>
          <w:trHeight w:val="241"/>
        </w:trPr>
        <w:tc>
          <w:tcPr>
            <w:tcW w:w="2589" w:type="dxa"/>
          </w:tcPr>
          <w:p w:rsidR="009A0854" w:rsidRDefault="009A0854" w:rsidP="009A0854">
            <w:pPr>
              <w:pStyle w:val="NoSpacing"/>
              <w:jc w:val="center"/>
            </w:pPr>
            <w:r>
              <w:t>8/21/19</w:t>
            </w:r>
          </w:p>
        </w:tc>
        <w:tc>
          <w:tcPr>
            <w:tcW w:w="2589" w:type="dxa"/>
          </w:tcPr>
          <w:p w:rsidR="009A0854" w:rsidRDefault="009A0854" w:rsidP="009A0854">
            <w:pPr>
              <w:pStyle w:val="NoSpacing"/>
            </w:pPr>
            <w:r>
              <w:t>Quiz 1</w:t>
            </w:r>
          </w:p>
        </w:tc>
      </w:tr>
      <w:tr w:rsidR="009A0854" w:rsidTr="009A0854">
        <w:trPr>
          <w:trHeight w:val="254"/>
        </w:trPr>
        <w:tc>
          <w:tcPr>
            <w:tcW w:w="2589" w:type="dxa"/>
          </w:tcPr>
          <w:p w:rsidR="009A0854" w:rsidRDefault="009A0854" w:rsidP="009A0854">
            <w:pPr>
              <w:pStyle w:val="NoSpacing"/>
              <w:jc w:val="center"/>
            </w:pPr>
            <w:r>
              <w:t>9/04/19</w:t>
            </w:r>
          </w:p>
        </w:tc>
        <w:tc>
          <w:tcPr>
            <w:tcW w:w="2589" w:type="dxa"/>
          </w:tcPr>
          <w:p w:rsidR="009A0854" w:rsidRDefault="009A0854" w:rsidP="009A0854">
            <w:pPr>
              <w:pStyle w:val="NoSpacing"/>
            </w:pPr>
            <w:r>
              <w:t>Exam 1</w:t>
            </w:r>
          </w:p>
        </w:tc>
      </w:tr>
      <w:tr w:rsidR="009A0854" w:rsidTr="009A0854">
        <w:trPr>
          <w:trHeight w:val="241"/>
        </w:trPr>
        <w:tc>
          <w:tcPr>
            <w:tcW w:w="2589" w:type="dxa"/>
          </w:tcPr>
          <w:p w:rsidR="009A0854" w:rsidRDefault="009A0854" w:rsidP="009A0854">
            <w:pPr>
              <w:pStyle w:val="NoSpacing"/>
              <w:jc w:val="center"/>
            </w:pPr>
            <w:r>
              <w:t>9/18/19</w:t>
            </w:r>
          </w:p>
        </w:tc>
        <w:tc>
          <w:tcPr>
            <w:tcW w:w="2589" w:type="dxa"/>
          </w:tcPr>
          <w:p w:rsidR="009A0854" w:rsidRDefault="009A0854" w:rsidP="009A0854">
            <w:pPr>
              <w:pStyle w:val="NoSpacing"/>
            </w:pPr>
            <w:r>
              <w:t>Quiz 2</w:t>
            </w:r>
          </w:p>
        </w:tc>
      </w:tr>
      <w:tr w:rsidR="009A0854" w:rsidTr="009A0854">
        <w:trPr>
          <w:trHeight w:val="254"/>
        </w:trPr>
        <w:tc>
          <w:tcPr>
            <w:tcW w:w="2589" w:type="dxa"/>
          </w:tcPr>
          <w:p w:rsidR="009A0854" w:rsidRDefault="009A0854" w:rsidP="009A0854">
            <w:pPr>
              <w:pStyle w:val="NoSpacing"/>
              <w:jc w:val="center"/>
            </w:pPr>
            <w:r>
              <w:t>10/02/19</w:t>
            </w:r>
          </w:p>
        </w:tc>
        <w:tc>
          <w:tcPr>
            <w:tcW w:w="2589" w:type="dxa"/>
          </w:tcPr>
          <w:p w:rsidR="009A0854" w:rsidRDefault="009A0854" w:rsidP="009A0854">
            <w:pPr>
              <w:pStyle w:val="NoSpacing"/>
            </w:pPr>
            <w:r>
              <w:t>Exam 2</w:t>
            </w:r>
          </w:p>
        </w:tc>
      </w:tr>
      <w:tr w:rsidR="009A0854" w:rsidTr="009A0854">
        <w:trPr>
          <w:trHeight w:val="241"/>
        </w:trPr>
        <w:tc>
          <w:tcPr>
            <w:tcW w:w="2589" w:type="dxa"/>
          </w:tcPr>
          <w:p w:rsidR="009A0854" w:rsidRDefault="009A0854" w:rsidP="009A0854">
            <w:pPr>
              <w:pStyle w:val="NoSpacing"/>
              <w:jc w:val="center"/>
            </w:pPr>
            <w:r>
              <w:t>10/23/19</w:t>
            </w:r>
          </w:p>
        </w:tc>
        <w:tc>
          <w:tcPr>
            <w:tcW w:w="2589" w:type="dxa"/>
          </w:tcPr>
          <w:p w:rsidR="009A0854" w:rsidRDefault="009A0854" w:rsidP="009A0854">
            <w:pPr>
              <w:pStyle w:val="NoSpacing"/>
            </w:pPr>
            <w:r>
              <w:t>Quiz 3</w:t>
            </w:r>
          </w:p>
        </w:tc>
      </w:tr>
      <w:tr w:rsidR="009A0854" w:rsidTr="009A0854">
        <w:trPr>
          <w:trHeight w:val="254"/>
        </w:trPr>
        <w:tc>
          <w:tcPr>
            <w:tcW w:w="2589" w:type="dxa"/>
          </w:tcPr>
          <w:p w:rsidR="009A0854" w:rsidRDefault="009A0854" w:rsidP="009A0854">
            <w:pPr>
              <w:pStyle w:val="NoSpacing"/>
              <w:jc w:val="center"/>
            </w:pPr>
            <w:r>
              <w:t>11/6/19</w:t>
            </w:r>
          </w:p>
        </w:tc>
        <w:tc>
          <w:tcPr>
            <w:tcW w:w="2589" w:type="dxa"/>
          </w:tcPr>
          <w:p w:rsidR="009A0854" w:rsidRDefault="009A0854" w:rsidP="009A0854">
            <w:pPr>
              <w:pStyle w:val="NoSpacing"/>
            </w:pPr>
            <w:r>
              <w:t>Exam 3</w:t>
            </w:r>
          </w:p>
        </w:tc>
      </w:tr>
      <w:tr w:rsidR="009A0854" w:rsidTr="009A0854">
        <w:trPr>
          <w:trHeight w:val="254"/>
        </w:trPr>
        <w:tc>
          <w:tcPr>
            <w:tcW w:w="2589" w:type="dxa"/>
          </w:tcPr>
          <w:p w:rsidR="009A0854" w:rsidRDefault="009A0854" w:rsidP="009A0854">
            <w:pPr>
              <w:pStyle w:val="NoSpacing"/>
              <w:jc w:val="center"/>
            </w:pPr>
            <w:r>
              <w:t>11/20/19</w:t>
            </w:r>
          </w:p>
        </w:tc>
        <w:tc>
          <w:tcPr>
            <w:tcW w:w="2589" w:type="dxa"/>
          </w:tcPr>
          <w:p w:rsidR="009A0854" w:rsidRDefault="009A0854" w:rsidP="009A0854">
            <w:pPr>
              <w:pStyle w:val="NoSpacing"/>
            </w:pPr>
            <w:r>
              <w:t>Quiz 4</w:t>
            </w:r>
          </w:p>
        </w:tc>
      </w:tr>
      <w:tr w:rsidR="009A0854" w:rsidTr="009A0854">
        <w:trPr>
          <w:trHeight w:val="241"/>
        </w:trPr>
        <w:tc>
          <w:tcPr>
            <w:tcW w:w="2589" w:type="dxa"/>
          </w:tcPr>
          <w:p w:rsidR="009A0854" w:rsidRDefault="009A0854" w:rsidP="009A0854">
            <w:pPr>
              <w:pStyle w:val="NoSpacing"/>
              <w:jc w:val="center"/>
            </w:pPr>
            <w:r>
              <w:t>12/11/19</w:t>
            </w:r>
          </w:p>
        </w:tc>
        <w:tc>
          <w:tcPr>
            <w:tcW w:w="2589" w:type="dxa"/>
          </w:tcPr>
          <w:p w:rsidR="009A0854" w:rsidRDefault="009A0854" w:rsidP="009A0854">
            <w:pPr>
              <w:pStyle w:val="NoSpacing"/>
            </w:pPr>
            <w:r>
              <w:t>Quiz 5</w:t>
            </w:r>
          </w:p>
        </w:tc>
      </w:tr>
      <w:tr w:rsidR="009A0854" w:rsidTr="009A0854">
        <w:trPr>
          <w:trHeight w:val="241"/>
        </w:trPr>
        <w:tc>
          <w:tcPr>
            <w:tcW w:w="2589" w:type="dxa"/>
          </w:tcPr>
          <w:p w:rsidR="009A0854" w:rsidRDefault="009A0854" w:rsidP="009A0854">
            <w:pPr>
              <w:pStyle w:val="NoSpacing"/>
              <w:jc w:val="center"/>
            </w:pPr>
            <w:r>
              <w:t>5/18/19</w:t>
            </w:r>
          </w:p>
        </w:tc>
        <w:tc>
          <w:tcPr>
            <w:tcW w:w="2589" w:type="dxa"/>
          </w:tcPr>
          <w:p w:rsidR="009A0854" w:rsidRDefault="009A0854" w:rsidP="009A0854">
            <w:pPr>
              <w:pStyle w:val="NoSpacing"/>
            </w:pPr>
            <w:r>
              <w:t>Midterm Exam</w:t>
            </w:r>
          </w:p>
        </w:tc>
      </w:tr>
      <w:tr w:rsidR="009A0854" w:rsidTr="009A0854">
        <w:trPr>
          <w:trHeight w:val="241"/>
        </w:trPr>
        <w:tc>
          <w:tcPr>
            <w:tcW w:w="2589" w:type="dxa"/>
          </w:tcPr>
          <w:p w:rsidR="009A0854" w:rsidRDefault="009A0854" w:rsidP="009A0854">
            <w:pPr>
              <w:pStyle w:val="NoSpacing"/>
              <w:jc w:val="center"/>
            </w:pPr>
            <w:r>
              <w:t>01/15/20</w:t>
            </w:r>
          </w:p>
        </w:tc>
        <w:tc>
          <w:tcPr>
            <w:tcW w:w="2589" w:type="dxa"/>
          </w:tcPr>
          <w:p w:rsidR="009A0854" w:rsidRDefault="009A0854" w:rsidP="009A0854">
            <w:pPr>
              <w:pStyle w:val="NoSpacing"/>
            </w:pPr>
            <w:r>
              <w:t>Quiz 6</w:t>
            </w:r>
          </w:p>
        </w:tc>
      </w:tr>
      <w:tr w:rsidR="009A0854" w:rsidTr="009A0854">
        <w:trPr>
          <w:trHeight w:val="241"/>
        </w:trPr>
        <w:tc>
          <w:tcPr>
            <w:tcW w:w="2589" w:type="dxa"/>
          </w:tcPr>
          <w:p w:rsidR="009A0854" w:rsidRDefault="009A0854" w:rsidP="009A0854">
            <w:pPr>
              <w:pStyle w:val="NoSpacing"/>
              <w:jc w:val="center"/>
            </w:pPr>
            <w:r>
              <w:t>01/29/20</w:t>
            </w:r>
          </w:p>
        </w:tc>
        <w:tc>
          <w:tcPr>
            <w:tcW w:w="2589" w:type="dxa"/>
          </w:tcPr>
          <w:p w:rsidR="009A0854" w:rsidRDefault="009A0854" w:rsidP="009A0854">
            <w:pPr>
              <w:pStyle w:val="NoSpacing"/>
            </w:pPr>
            <w:r>
              <w:t>Exam 4</w:t>
            </w:r>
          </w:p>
        </w:tc>
      </w:tr>
      <w:tr w:rsidR="009A0854" w:rsidTr="009A0854">
        <w:trPr>
          <w:trHeight w:val="241"/>
        </w:trPr>
        <w:tc>
          <w:tcPr>
            <w:tcW w:w="2589" w:type="dxa"/>
          </w:tcPr>
          <w:p w:rsidR="009A0854" w:rsidRDefault="009A0854" w:rsidP="009A0854">
            <w:pPr>
              <w:pStyle w:val="NoSpacing"/>
              <w:jc w:val="center"/>
            </w:pPr>
            <w:r>
              <w:t>02/12/20</w:t>
            </w:r>
          </w:p>
        </w:tc>
        <w:tc>
          <w:tcPr>
            <w:tcW w:w="2589" w:type="dxa"/>
          </w:tcPr>
          <w:p w:rsidR="009A0854" w:rsidRDefault="009A0854" w:rsidP="009A0854">
            <w:pPr>
              <w:pStyle w:val="NoSpacing"/>
            </w:pPr>
            <w:r>
              <w:t>Quiz 7</w:t>
            </w:r>
          </w:p>
        </w:tc>
      </w:tr>
      <w:tr w:rsidR="009A0854" w:rsidTr="009A0854">
        <w:trPr>
          <w:trHeight w:val="241"/>
        </w:trPr>
        <w:tc>
          <w:tcPr>
            <w:tcW w:w="2589" w:type="dxa"/>
          </w:tcPr>
          <w:p w:rsidR="009A0854" w:rsidRDefault="009A0854" w:rsidP="009A0854">
            <w:pPr>
              <w:pStyle w:val="NoSpacing"/>
              <w:jc w:val="center"/>
            </w:pPr>
            <w:r>
              <w:t>02/26/20</w:t>
            </w:r>
          </w:p>
        </w:tc>
        <w:tc>
          <w:tcPr>
            <w:tcW w:w="2589" w:type="dxa"/>
          </w:tcPr>
          <w:p w:rsidR="009A0854" w:rsidRDefault="009A0854" w:rsidP="009A0854">
            <w:pPr>
              <w:pStyle w:val="NoSpacing"/>
            </w:pPr>
            <w:r>
              <w:t>Exam 5</w:t>
            </w:r>
          </w:p>
        </w:tc>
      </w:tr>
      <w:tr w:rsidR="009A0854" w:rsidTr="009A0854">
        <w:trPr>
          <w:trHeight w:val="241"/>
        </w:trPr>
        <w:tc>
          <w:tcPr>
            <w:tcW w:w="2589" w:type="dxa"/>
          </w:tcPr>
          <w:p w:rsidR="009A0854" w:rsidRDefault="009A0854" w:rsidP="009A0854">
            <w:pPr>
              <w:pStyle w:val="NoSpacing"/>
              <w:jc w:val="center"/>
            </w:pPr>
            <w:r>
              <w:t>03/18/20</w:t>
            </w:r>
          </w:p>
        </w:tc>
        <w:tc>
          <w:tcPr>
            <w:tcW w:w="2589" w:type="dxa"/>
          </w:tcPr>
          <w:p w:rsidR="009A0854" w:rsidRDefault="009A0854" w:rsidP="009A0854">
            <w:pPr>
              <w:pStyle w:val="NoSpacing"/>
            </w:pPr>
            <w:r>
              <w:t>Quiz 8</w:t>
            </w:r>
          </w:p>
        </w:tc>
      </w:tr>
      <w:tr w:rsidR="009A0854" w:rsidTr="009A0854">
        <w:trPr>
          <w:trHeight w:val="241"/>
        </w:trPr>
        <w:tc>
          <w:tcPr>
            <w:tcW w:w="2589" w:type="dxa"/>
          </w:tcPr>
          <w:p w:rsidR="009A0854" w:rsidRDefault="00C422CE" w:rsidP="009A0854">
            <w:pPr>
              <w:pStyle w:val="NoSpacing"/>
              <w:jc w:val="center"/>
            </w:pPr>
            <w:r>
              <w:t>04/01/20</w:t>
            </w:r>
          </w:p>
        </w:tc>
        <w:tc>
          <w:tcPr>
            <w:tcW w:w="2589" w:type="dxa"/>
          </w:tcPr>
          <w:p w:rsidR="009A0854" w:rsidRDefault="00C422CE" w:rsidP="009A0854">
            <w:pPr>
              <w:pStyle w:val="NoSpacing"/>
            </w:pPr>
            <w:r>
              <w:t>Exam 6</w:t>
            </w:r>
          </w:p>
        </w:tc>
      </w:tr>
      <w:tr w:rsidR="009A0854" w:rsidTr="009A0854">
        <w:trPr>
          <w:trHeight w:val="241"/>
        </w:trPr>
        <w:tc>
          <w:tcPr>
            <w:tcW w:w="2589" w:type="dxa"/>
          </w:tcPr>
          <w:p w:rsidR="009A0854" w:rsidRDefault="00C422CE" w:rsidP="009A0854">
            <w:pPr>
              <w:pStyle w:val="NoSpacing"/>
              <w:jc w:val="center"/>
            </w:pPr>
            <w:r>
              <w:t>04/22/20</w:t>
            </w:r>
          </w:p>
        </w:tc>
        <w:tc>
          <w:tcPr>
            <w:tcW w:w="2589" w:type="dxa"/>
          </w:tcPr>
          <w:p w:rsidR="009A0854" w:rsidRDefault="00C422CE" w:rsidP="009A0854">
            <w:pPr>
              <w:pStyle w:val="NoSpacing"/>
            </w:pPr>
            <w:r>
              <w:t>Quiz 9</w:t>
            </w:r>
          </w:p>
        </w:tc>
      </w:tr>
      <w:tr w:rsidR="009A0854" w:rsidTr="009A0854">
        <w:trPr>
          <w:trHeight w:val="241"/>
        </w:trPr>
        <w:tc>
          <w:tcPr>
            <w:tcW w:w="2589" w:type="dxa"/>
          </w:tcPr>
          <w:p w:rsidR="009A0854" w:rsidRDefault="00C422CE" w:rsidP="009A0854">
            <w:pPr>
              <w:pStyle w:val="NoSpacing"/>
              <w:jc w:val="center"/>
            </w:pPr>
            <w:r>
              <w:t>05/06/20</w:t>
            </w:r>
          </w:p>
        </w:tc>
        <w:tc>
          <w:tcPr>
            <w:tcW w:w="2589" w:type="dxa"/>
          </w:tcPr>
          <w:p w:rsidR="009A0854" w:rsidRDefault="00C422CE" w:rsidP="009A0854">
            <w:pPr>
              <w:pStyle w:val="NoSpacing"/>
            </w:pPr>
            <w:r>
              <w:t>Quiz 10</w:t>
            </w:r>
          </w:p>
        </w:tc>
      </w:tr>
      <w:tr w:rsidR="009A0854" w:rsidTr="009A0854">
        <w:trPr>
          <w:trHeight w:val="241"/>
        </w:trPr>
        <w:tc>
          <w:tcPr>
            <w:tcW w:w="2589" w:type="dxa"/>
          </w:tcPr>
          <w:p w:rsidR="009A0854" w:rsidRDefault="00C422CE" w:rsidP="009A0854">
            <w:pPr>
              <w:pStyle w:val="NoSpacing"/>
              <w:jc w:val="center"/>
            </w:pPr>
            <w:r>
              <w:t>05/20/20</w:t>
            </w:r>
          </w:p>
        </w:tc>
        <w:tc>
          <w:tcPr>
            <w:tcW w:w="2589" w:type="dxa"/>
          </w:tcPr>
          <w:p w:rsidR="009A0854" w:rsidRDefault="00C422CE" w:rsidP="009A0854">
            <w:pPr>
              <w:pStyle w:val="NoSpacing"/>
            </w:pPr>
            <w:r>
              <w:t>Final Exam</w:t>
            </w:r>
          </w:p>
        </w:tc>
      </w:tr>
    </w:tbl>
    <w:p w:rsidR="009A0854" w:rsidRPr="009A0854" w:rsidRDefault="009A0854" w:rsidP="009A0854">
      <w:pPr>
        <w:rPr>
          <w:i/>
        </w:rPr>
      </w:pPr>
      <w:r w:rsidRPr="009A0854">
        <w:rPr>
          <w:i/>
        </w:rPr>
        <w:t>Assignments – 30%</w:t>
      </w:r>
    </w:p>
    <w:p w:rsidR="009A0854" w:rsidRPr="009A0854" w:rsidRDefault="009A0854" w:rsidP="009A0854">
      <w:pPr>
        <w:rPr>
          <w:i/>
        </w:rPr>
      </w:pPr>
      <w:r w:rsidRPr="009A0854">
        <w:rPr>
          <w:i/>
        </w:rPr>
        <w:t>Quizzes – 15%</w:t>
      </w:r>
    </w:p>
    <w:p w:rsidR="009A0854" w:rsidRPr="009A0854" w:rsidRDefault="009A0854" w:rsidP="009A0854">
      <w:pPr>
        <w:rPr>
          <w:i/>
        </w:rPr>
      </w:pPr>
      <w:r w:rsidRPr="009A0854">
        <w:rPr>
          <w:i/>
        </w:rPr>
        <w:t>Regular Exams – 25%</w:t>
      </w:r>
    </w:p>
    <w:p w:rsidR="009A0854" w:rsidRPr="009A0854" w:rsidRDefault="009A0854" w:rsidP="009A0854">
      <w:pPr>
        <w:rPr>
          <w:i/>
        </w:rPr>
      </w:pPr>
      <w:r w:rsidRPr="009A0854">
        <w:rPr>
          <w:i/>
        </w:rPr>
        <w:t>Final Exam 2 – 20%</w:t>
      </w:r>
    </w:p>
    <w:p w:rsidR="003E792C" w:rsidRDefault="003E792C" w:rsidP="003E792C">
      <w:pPr>
        <w:pStyle w:val="NoSpacing"/>
      </w:pPr>
      <w:r>
        <w:t>970-1000 = A+</w:t>
      </w:r>
    </w:p>
    <w:p w:rsidR="003E792C" w:rsidRDefault="003E792C" w:rsidP="003E792C">
      <w:pPr>
        <w:pStyle w:val="NoSpacing"/>
      </w:pPr>
      <w:r>
        <w:t>940-969 = A</w:t>
      </w:r>
    </w:p>
    <w:p w:rsidR="003E792C" w:rsidRDefault="003E792C" w:rsidP="003E792C">
      <w:pPr>
        <w:pStyle w:val="NoSpacing"/>
      </w:pPr>
      <w:r>
        <w:t>900-939 = A-</w:t>
      </w:r>
    </w:p>
    <w:p w:rsidR="003E792C" w:rsidRDefault="003E792C" w:rsidP="003E792C">
      <w:pPr>
        <w:pStyle w:val="NoSpacing"/>
      </w:pPr>
      <w:r>
        <w:t>870-899 = B+</w:t>
      </w:r>
    </w:p>
    <w:p w:rsidR="003E792C" w:rsidRDefault="003E792C" w:rsidP="003E792C">
      <w:pPr>
        <w:pStyle w:val="NoSpacing"/>
      </w:pPr>
      <w:r>
        <w:t>840-869 = B</w:t>
      </w:r>
    </w:p>
    <w:p w:rsidR="003E792C" w:rsidRDefault="003E792C" w:rsidP="003E792C">
      <w:pPr>
        <w:pStyle w:val="NoSpacing"/>
      </w:pPr>
      <w:r>
        <w:t>800-839 = B-</w:t>
      </w:r>
    </w:p>
    <w:p w:rsidR="003E792C" w:rsidRDefault="003E792C" w:rsidP="003E792C">
      <w:pPr>
        <w:pStyle w:val="NoSpacing"/>
      </w:pPr>
      <w:r>
        <w:t>770-799 = C+</w:t>
      </w:r>
    </w:p>
    <w:p w:rsidR="003E792C" w:rsidRDefault="003E792C" w:rsidP="003E792C">
      <w:pPr>
        <w:pStyle w:val="NoSpacing"/>
      </w:pPr>
      <w:r>
        <w:t>740-769 = C</w:t>
      </w:r>
    </w:p>
    <w:p w:rsidR="003E792C" w:rsidRDefault="003E792C" w:rsidP="003E792C">
      <w:pPr>
        <w:pStyle w:val="NoSpacing"/>
      </w:pPr>
      <w:r>
        <w:t>700-739 = C-</w:t>
      </w:r>
    </w:p>
    <w:p w:rsidR="003E792C" w:rsidRDefault="003E792C" w:rsidP="003E792C">
      <w:pPr>
        <w:pStyle w:val="NoSpacing"/>
      </w:pPr>
      <w:r>
        <w:t>670-699 = D+</w:t>
      </w:r>
    </w:p>
    <w:p w:rsidR="003E792C" w:rsidRDefault="003E792C" w:rsidP="003E792C">
      <w:pPr>
        <w:pStyle w:val="NoSpacing"/>
      </w:pPr>
      <w:r>
        <w:t>640-669 = D</w:t>
      </w:r>
    </w:p>
    <w:p w:rsidR="003E792C" w:rsidRDefault="003E792C" w:rsidP="003E792C">
      <w:pPr>
        <w:pStyle w:val="NoSpacing"/>
      </w:pPr>
      <w:r>
        <w:t>600-639 = D-</w:t>
      </w:r>
    </w:p>
    <w:p w:rsidR="003E792C" w:rsidRDefault="00ED7F8B" w:rsidP="003E792C">
      <w:pPr>
        <w:pStyle w:val="NoSpacing"/>
      </w:pPr>
      <w:r>
        <w:t>Below – 599 = F</w:t>
      </w:r>
    </w:p>
    <w:p w:rsidR="00B46852" w:rsidRDefault="00B46852"/>
    <w:p w:rsidR="00774EA1" w:rsidRDefault="00774EA1"/>
    <w:p w:rsidR="009A0854" w:rsidRDefault="009A0854"/>
    <w:p w:rsidR="00774EA1" w:rsidRDefault="00774EA1"/>
    <w:p w:rsidR="005B4AB5" w:rsidRDefault="00B46852">
      <w:pPr>
        <w:rPr>
          <w:b/>
          <w:u w:val="single"/>
        </w:rPr>
      </w:pPr>
      <w:r w:rsidRPr="00B46852">
        <w:rPr>
          <w:b/>
          <w:u w:val="single"/>
        </w:rPr>
        <w:lastRenderedPageBreak/>
        <w:t>Exams</w:t>
      </w:r>
    </w:p>
    <w:p w:rsidR="00B46852" w:rsidRDefault="00B46852">
      <w:r>
        <w:rPr>
          <w:b/>
        </w:rPr>
        <w:t xml:space="preserve">Regular Exams: </w:t>
      </w:r>
      <w:r>
        <w:t xml:space="preserve">Are </w:t>
      </w:r>
      <w:r>
        <w:rPr>
          <w:u w:val="single"/>
        </w:rPr>
        <w:t xml:space="preserve">NOT </w:t>
      </w:r>
      <w:r w:rsidRPr="00B46852">
        <w:rPr>
          <w:u w:val="single"/>
        </w:rPr>
        <w:t>CUMULATIVE</w:t>
      </w:r>
      <w:r>
        <w:t xml:space="preserve"> and will be administered </w:t>
      </w:r>
      <w:r w:rsidR="00841754">
        <w:t>about every four</w:t>
      </w:r>
      <w:r>
        <w:t xml:space="preserve"> weeks</w:t>
      </w:r>
      <w:r w:rsidR="007A7A25">
        <w:t xml:space="preserve">. These are worth 100 points each. There will be three regular exams administered through-out the semester. A 3inx5in note card with notes and graphing/scientific calculators are allowed during the exam. Phones and other electronic devices are not allowed during an exam. </w:t>
      </w:r>
    </w:p>
    <w:p w:rsidR="00C17A6F" w:rsidRDefault="00C17A6F"/>
    <w:p w:rsidR="007A7A25" w:rsidRPr="0026127B" w:rsidRDefault="0026127B">
      <w:pPr>
        <w:rPr>
          <w:b/>
          <w:u w:val="single"/>
        </w:rPr>
      </w:pPr>
      <w:r w:rsidRPr="0026127B">
        <w:rPr>
          <w:b/>
          <w:u w:val="single"/>
        </w:rPr>
        <w:t>Final Exam</w:t>
      </w:r>
    </w:p>
    <w:p w:rsidR="005B4AB5" w:rsidRDefault="00AF2BF5">
      <w:r>
        <w:rPr>
          <w:b/>
        </w:rPr>
        <w:t>The Final E</w:t>
      </w:r>
      <w:r w:rsidR="00841754" w:rsidRPr="00AF2BF5">
        <w:rPr>
          <w:b/>
        </w:rPr>
        <w:t>xam</w:t>
      </w:r>
      <w:r>
        <w:rPr>
          <w:b/>
        </w:rPr>
        <w:t>:</w:t>
      </w:r>
      <w:r w:rsidR="00841754">
        <w:t xml:space="preserve"> i</w:t>
      </w:r>
      <w:r w:rsidR="007A7A25">
        <w:t xml:space="preserve">s a </w:t>
      </w:r>
      <w:r w:rsidR="007A7A25" w:rsidRPr="007A7A25">
        <w:rPr>
          <w:u w:val="single"/>
        </w:rPr>
        <w:t>CUMULATIVE EXAM</w:t>
      </w:r>
      <w:r w:rsidR="007A7A25">
        <w:t xml:space="preserve"> and will be administered on the last day of class. Scholars will be allowed a 3inx5in note card and a graphing/scientific calculators. Phones and other electronic devices are not allowed during the final exam. </w:t>
      </w:r>
      <w:r w:rsidR="005E4D18" w:rsidRPr="003E792C">
        <w:rPr>
          <w:highlight w:val="yellow"/>
        </w:rPr>
        <w:t>The final exam is required; therefore, if scholar will not be present of the last day of class, please make arrangements to take exam early</w:t>
      </w:r>
      <w:r w:rsidR="005E4D18">
        <w:t xml:space="preserve">. The final exam score may replace the lowest regular exam score if the regular exam score is lower than the final exam score. For example if a scholar scored a 70% as their lowest regular exam score and their final is a 90% then that 70% also turns into a 90%. </w:t>
      </w:r>
    </w:p>
    <w:p w:rsidR="00841754" w:rsidRDefault="00841754">
      <w:pPr>
        <w:rPr>
          <w:b/>
          <w:u w:val="single"/>
        </w:rPr>
      </w:pPr>
      <w:r w:rsidRPr="00841754">
        <w:rPr>
          <w:b/>
          <w:u w:val="single"/>
        </w:rPr>
        <w:t>Quizzes</w:t>
      </w:r>
    </w:p>
    <w:p w:rsidR="00841754" w:rsidRPr="00841754" w:rsidRDefault="00841754">
      <w:r>
        <w:rPr>
          <w:b/>
        </w:rPr>
        <w:t xml:space="preserve">Quizzes: </w:t>
      </w:r>
      <w:r>
        <w:t>Quizzes will be given about every two weeks</w:t>
      </w:r>
      <w:r w:rsidR="00AF2BF5">
        <w:t xml:space="preserve"> and will be worth 25 points each</w:t>
      </w:r>
      <w:r>
        <w:t>. These quizzes may be completed with one partner and are encouraged. Scholars will have thirty minutes to complete the quiz with their partner. These quizzes will act as checkpoints for the scholars to figure out what they know and what they are unsure about before the exam that corresponds with them. These quizzes are also created</w:t>
      </w:r>
      <w:r w:rsidR="00AF2BF5">
        <w:t xml:space="preserve"> for scholars to help each other, meaning if one does not know how to complete the problem the other may teach them. We learn best by teaching. </w:t>
      </w:r>
    </w:p>
    <w:p w:rsidR="007A7A25" w:rsidRDefault="007A7A25">
      <w:pPr>
        <w:rPr>
          <w:b/>
          <w:u w:val="single"/>
        </w:rPr>
      </w:pPr>
      <w:r w:rsidRPr="007A7A25">
        <w:rPr>
          <w:b/>
          <w:u w:val="single"/>
        </w:rPr>
        <w:t xml:space="preserve">Homework </w:t>
      </w:r>
    </w:p>
    <w:p w:rsidR="00841754" w:rsidRDefault="007A7A25">
      <w:r>
        <w:rPr>
          <w:b/>
        </w:rPr>
        <w:t xml:space="preserve">Homework: </w:t>
      </w:r>
      <w:r>
        <w:t>Homework will be given twice a week (every class). These assignments will run anywhere between 20-30 ques</w:t>
      </w:r>
      <w:r w:rsidR="00841754">
        <w:t xml:space="preserve">tions with the exception of </w:t>
      </w:r>
      <w:r>
        <w:t>study guide</w:t>
      </w:r>
      <w:r w:rsidR="00841754">
        <w:t>s</w:t>
      </w:r>
      <w:r>
        <w:t xml:space="preserve"> which tend to run about 40-50 questions. Each homework assignment will be due the following class period unless stated otherwise. </w:t>
      </w:r>
      <w:r w:rsidRPr="009A0854">
        <w:rPr>
          <w:i/>
          <w:u w:val="single"/>
        </w:rPr>
        <w:t>Late homework will be accepted for half credit until the last week of the semester.</w:t>
      </w:r>
      <w:r>
        <w:t xml:space="preserve"> </w:t>
      </w:r>
      <w:r w:rsidR="00841754">
        <w:t xml:space="preserve">Scholars have the option of emailing homework by 11:59pm of the due date for full credit. </w:t>
      </w:r>
      <w:r w:rsidR="00841754" w:rsidRPr="00841754">
        <w:rPr>
          <w:highlight w:val="yellow"/>
        </w:rPr>
        <w:t xml:space="preserve">Homework must have work </w:t>
      </w:r>
      <w:r w:rsidR="00841754" w:rsidRPr="00841754">
        <w:rPr>
          <w:i/>
          <w:highlight w:val="yellow"/>
        </w:rPr>
        <w:t>clearly</w:t>
      </w:r>
      <w:r w:rsidR="00841754">
        <w:rPr>
          <w:highlight w:val="yellow"/>
        </w:rPr>
        <w:t xml:space="preserve"> </w:t>
      </w:r>
      <w:r w:rsidR="00841754" w:rsidRPr="00841754">
        <w:rPr>
          <w:highlight w:val="yellow"/>
        </w:rPr>
        <w:t>shown to receive credit</w:t>
      </w:r>
      <w:r w:rsidR="00841754">
        <w:t xml:space="preserve">. </w:t>
      </w:r>
    </w:p>
    <w:p w:rsidR="00AF2BF5" w:rsidRDefault="00AF2BF5">
      <w:pPr>
        <w:rPr>
          <w:b/>
          <w:u w:val="single"/>
        </w:rPr>
      </w:pPr>
      <w:r w:rsidRPr="00AF2BF5">
        <w:rPr>
          <w:b/>
          <w:u w:val="single"/>
        </w:rPr>
        <w:t>Bellwork</w:t>
      </w:r>
    </w:p>
    <w:p w:rsidR="00774EA1" w:rsidRDefault="00AF2BF5">
      <w:r>
        <w:rPr>
          <w:b/>
        </w:rPr>
        <w:t xml:space="preserve">Bellwork: </w:t>
      </w:r>
      <w:r>
        <w:t xml:space="preserve">Bellwork will be administered daily in the first 5-10 minutes of class and will be worth 5 points each. It will consist of 2-4 questions from previously taught material to check scholars understanding of the material. These should be done in their notebook and kept as notes. Scholars will be required to participate by coming up to the board to complete the problems throughout the semester to earn full bellwork credit. Scholars will be chosen at random. </w:t>
      </w:r>
    </w:p>
    <w:p w:rsidR="009A0854" w:rsidRDefault="009A0854"/>
    <w:p w:rsidR="009A0854" w:rsidRDefault="009A0854"/>
    <w:p w:rsidR="009A0854" w:rsidRDefault="009A0854"/>
    <w:p w:rsidR="00AF2BF5" w:rsidRPr="00AF2BF5" w:rsidRDefault="00AF2BF5">
      <w:pPr>
        <w:rPr>
          <w:b/>
          <w:u w:val="single"/>
        </w:rPr>
      </w:pPr>
      <w:r>
        <w:rPr>
          <w:b/>
          <w:u w:val="single"/>
        </w:rPr>
        <w:lastRenderedPageBreak/>
        <w:t>Citizenship</w:t>
      </w:r>
    </w:p>
    <w:p w:rsidR="009A0854" w:rsidRDefault="00AF2BF5">
      <w:r>
        <w:rPr>
          <w:b/>
        </w:rPr>
        <w:t xml:space="preserve">Citizenship: </w:t>
      </w:r>
      <w:r>
        <w:t>Citizenship</w:t>
      </w:r>
      <w:r w:rsidR="005E4D18">
        <w:t xml:space="preserve"> points are</w:t>
      </w:r>
      <w:r w:rsidR="004D0340">
        <w:t xml:space="preserve"> awarded monthly</w:t>
      </w:r>
      <w:r>
        <w:t xml:space="preserve"> for scholar’s ability to be respectful</w:t>
      </w:r>
      <w:r w:rsidR="005E4D18">
        <w:t xml:space="preserve"> to peers/teachers</w:t>
      </w:r>
      <w:r>
        <w:t xml:space="preserve">, </w:t>
      </w:r>
      <w:r w:rsidR="005E4D18">
        <w:t xml:space="preserve">be </w:t>
      </w:r>
      <w:r>
        <w:t>prepared</w:t>
      </w:r>
      <w:r w:rsidR="005E4D18">
        <w:t xml:space="preserve"> for class</w:t>
      </w:r>
      <w:r>
        <w:t>,</w:t>
      </w:r>
      <w:r w:rsidR="005E4D18">
        <w:t xml:space="preserve"> and participate in class. </w:t>
      </w:r>
      <w:r>
        <w:t xml:space="preserve"> </w:t>
      </w:r>
      <w:r w:rsidR="005E4D18">
        <w:t>Not coming into class with their homework complete, talking during class, or being disruptive in general will res</w:t>
      </w:r>
      <w:r w:rsidR="004D0340">
        <w:t xml:space="preserve">ult in loss of points. </w:t>
      </w:r>
    </w:p>
    <w:p w:rsidR="005E4D18" w:rsidRDefault="005E4D18">
      <w:pPr>
        <w:rPr>
          <w:b/>
          <w:u w:val="single"/>
        </w:rPr>
      </w:pPr>
      <w:r w:rsidRPr="005E4D18">
        <w:rPr>
          <w:b/>
          <w:u w:val="single"/>
        </w:rPr>
        <w:t>Extra Credit</w:t>
      </w:r>
    </w:p>
    <w:p w:rsidR="005E4D18" w:rsidRDefault="005E4D18">
      <w:r>
        <w:rPr>
          <w:b/>
        </w:rPr>
        <w:t xml:space="preserve">Extra Credit: </w:t>
      </w:r>
      <w:r>
        <w:t>Must be earned throughout the semester; therefore, there will be no last minute extra credit</w:t>
      </w:r>
      <w:r w:rsidR="003E792C">
        <w:t xml:space="preserve"> opportunities</w:t>
      </w:r>
      <w:r>
        <w:t xml:space="preserve">. The two extra credit opportunities that will be given are for </w:t>
      </w:r>
      <w:r w:rsidRPr="005E4D18">
        <w:rPr>
          <w:i/>
        </w:rPr>
        <w:t>perfect attendance</w:t>
      </w:r>
      <w:r>
        <w:t xml:space="preserve"> and </w:t>
      </w:r>
      <w:r w:rsidRPr="005E4D18">
        <w:rPr>
          <w:i/>
        </w:rPr>
        <w:t>100% homework turn in</w:t>
      </w:r>
      <w:r>
        <w:t xml:space="preserve">. These extra credit bonuses will be awarded on the last day of class.  Each extra credit bonus will be worth 10 points. </w:t>
      </w:r>
    </w:p>
    <w:p w:rsidR="009A0854" w:rsidRDefault="009A0854"/>
    <w:p w:rsidR="009A0854" w:rsidRDefault="009A0854"/>
    <w:p w:rsidR="009A0854" w:rsidRDefault="009A0854"/>
    <w:p w:rsidR="009A0854" w:rsidRDefault="009A0854"/>
    <w:p w:rsidR="009A0854" w:rsidRDefault="009A0854"/>
    <w:p w:rsidR="009A0854" w:rsidRDefault="009A0854"/>
    <w:p w:rsidR="009A0854" w:rsidRDefault="009A0854"/>
    <w:p w:rsidR="009A0854" w:rsidRDefault="009A0854"/>
    <w:p w:rsidR="009A0854" w:rsidRDefault="009A0854"/>
    <w:p w:rsidR="009A0854" w:rsidRDefault="009A0854"/>
    <w:p w:rsidR="009A0854" w:rsidRPr="009A0854" w:rsidRDefault="009A0854" w:rsidP="009A0854">
      <w:pPr>
        <w:jc w:val="center"/>
        <w:rPr>
          <w:i/>
        </w:rPr>
      </w:pPr>
      <w:r w:rsidRPr="009A0854">
        <w:rPr>
          <w:i/>
        </w:rPr>
        <w:t xml:space="preserve">Please detach and return below. </w:t>
      </w:r>
    </w:p>
    <w:p w:rsidR="009A0854" w:rsidRDefault="009A0854">
      <w:r>
        <w:rPr>
          <w:noProof/>
        </w:rPr>
        <mc:AlternateContent>
          <mc:Choice Requires="wps">
            <w:drawing>
              <wp:anchor distT="0" distB="0" distL="114300" distR="114300" simplePos="0" relativeHeight="251659264" behindDoc="0" locked="0" layoutInCell="1" allowOverlap="1">
                <wp:simplePos x="0" y="0"/>
                <wp:positionH relativeFrom="column">
                  <wp:posOffset>-466726</wp:posOffset>
                </wp:positionH>
                <wp:positionV relativeFrom="paragraph">
                  <wp:posOffset>320040</wp:posOffset>
                </wp:positionV>
                <wp:extent cx="69627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962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99E1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75pt,25.2pt" to="51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" strokecolor="#5b9bd5 [3204]" strokeweight=".5pt">
                <v:stroke joinstyle="miter"/>
              </v:line>
            </w:pict>
          </mc:Fallback>
        </mc:AlternateContent>
      </w:r>
    </w:p>
    <w:p w:rsidR="009A0854" w:rsidRDefault="009A0854"/>
    <w:p w:rsidR="009A0854" w:rsidRDefault="009A0854"/>
    <w:p w:rsidR="009A0854" w:rsidRDefault="009A0854"/>
    <w:p w:rsidR="00093728" w:rsidRDefault="00093728"/>
    <w:p w:rsidR="00093728" w:rsidRDefault="00093728">
      <w:r>
        <w:t xml:space="preserve">I, __________________________________________, have read and understand the terms and agreements of this syllabus. </w:t>
      </w:r>
    </w:p>
    <w:p w:rsidR="00093728" w:rsidRDefault="00093728"/>
    <w:p w:rsidR="00093728" w:rsidRDefault="00093728">
      <w:r>
        <w:t>Student Signature___________________________________________ Date____________________</w:t>
      </w:r>
    </w:p>
    <w:p w:rsidR="00093728" w:rsidRDefault="00093728"/>
    <w:p w:rsidR="00841754" w:rsidRPr="007A7A25" w:rsidRDefault="00093728">
      <w:r>
        <w:t>Parent/Guardian Signature __________________________________________Date_______________</w:t>
      </w:r>
    </w:p>
    <w:sectPr w:rsidR="00841754" w:rsidRPr="007A7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37BA"/>
    <w:multiLevelType w:val="multilevel"/>
    <w:tmpl w:val="18F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5069F"/>
    <w:multiLevelType w:val="multilevel"/>
    <w:tmpl w:val="88C2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AB5"/>
    <w:rsid w:val="00093728"/>
    <w:rsid w:val="0026127B"/>
    <w:rsid w:val="003E792C"/>
    <w:rsid w:val="00490A09"/>
    <w:rsid w:val="004D0340"/>
    <w:rsid w:val="005B4AB5"/>
    <w:rsid w:val="005E4D18"/>
    <w:rsid w:val="0067497F"/>
    <w:rsid w:val="00774EA1"/>
    <w:rsid w:val="007A7A25"/>
    <w:rsid w:val="00841754"/>
    <w:rsid w:val="00947C91"/>
    <w:rsid w:val="009A0854"/>
    <w:rsid w:val="00AF2BF5"/>
    <w:rsid w:val="00B260F9"/>
    <w:rsid w:val="00B46852"/>
    <w:rsid w:val="00C17A6F"/>
    <w:rsid w:val="00C422CE"/>
    <w:rsid w:val="00EB4F2D"/>
    <w:rsid w:val="00ED7F8B"/>
    <w:rsid w:val="00F45DE5"/>
    <w:rsid w:val="00FE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689E"/>
  <w15:chartTrackingRefBased/>
  <w15:docId w15:val="{747B93A3-B850-48B6-832D-4774ED83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92C"/>
    <w:pPr>
      <w:spacing w:after="0" w:line="240" w:lineRule="auto"/>
    </w:pPr>
  </w:style>
  <w:style w:type="table" w:styleId="TableGrid">
    <w:name w:val="Table Grid"/>
    <w:basedOn w:val="TableNormal"/>
    <w:uiPriority w:val="39"/>
    <w:rsid w:val="00ED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74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4EA1"/>
  </w:style>
  <w:style w:type="character" w:styleId="Hyperlink">
    <w:name w:val="Hyperlink"/>
    <w:basedOn w:val="DefaultParagraphFont"/>
    <w:uiPriority w:val="99"/>
    <w:unhideWhenUsed/>
    <w:rsid w:val="00F45D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mougharbel@heritageacademyaz.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Mougharbel</dc:creator>
  <cp:keywords/>
  <dc:description/>
  <cp:lastModifiedBy>Hannah Mougharbel (Laveen)</cp:lastModifiedBy>
  <cp:revision>4</cp:revision>
  <dcterms:created xsi:type="dcterms:W3CDTF">2019-07-25T22:56:00Z</dcterms:created>
  <dcterms:modified xsi:type="dcterms:W3CDTF">2019-07-31T20:26:00Z</dcterms:modified>
</cp:coreProperties>
</file>